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E5" w:rsidRPr="008A20E5" w:rsidRDefault="008A20E5" w:rsidP="008A20E5">
      <w:pPr>
        <w:rPr>
          <w:rFonts w:ascii="Times New Roman" w:hAnsi="Times New Roman" w:cs="Times New Roman"/>
          <w:b/>
          <w:sz w:val="24"/>
          <w:szCs w:val="24"/>
        </w:rPr>
      </w:pPr>
      <w:r w:rsidRPr="008A20E5">
        <w:rPr>
          <w:rFonts w:ascii="Times New Roman" w:hAnsi="Times New Roman" w:cs="Times New Roman"/>
          <w:b/>
          <w:sz w:val="24"/>
          <w:szCs w:val="24"/>
          <w:highlight w:val="yellow"/>
        </w:rPr>
        <w:t>20.02.2021, История, группа Б21</w:t>
      </w:r>
    </w:p>
    <w:p w:rsidR="008A20E5" w:rsidRPr="008A20E5" w:rsidRDefault="008A20E5" w:rsidP="008A20E5">
      <w:pPr>
        <w:rPr>
          <w:rStyle w:val="a7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8A20E5">
        <w:rPr>
          <w:rFonts w:ascii="Times New Roman" w:hAnsi="Times New Roman" w:cs="Times New Roman"/>
          <w:b/>
          <w:sz w:val="24"/>
          <w:szCs w:val="24"/>
          <w:highlight w:val="cyan"/>
        </w:rPr>
        <w:t>Занятие 13.</w:t>
      </w:r>
    </w:p>
    <w:p w:rsidR="008A20E5" w:rsidRPr="008A20E5" w:rsidRDefault="008A20E5" w:rsidP="008A20E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8A20E5">
        <w:rPr>
          <w:rFonts w:ascii="Times New Roman" w:hAnsi="Times New Roman" w:cs="Times New Roman"/>
          <w:sz w:val="24"/>
          <w:szCs w:val="24"/>
        </w:rPr>
        <w:t>познакомиться с основными интеграционными процессами в мире, особенностями функционирования Евросоюза.</w:t>
      </w:r>
    </w:p>
    <w:p w:rsidR="008A20E5" w:rsidRPr="008A20E5" w:rsidRDefault="008A20E5" w:rsidP="008A20E5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8A20E5">
        <w:rPr>
          <w:rFonts w:ascii="Times New Roman" w:eastAsia="Calibri" w:hAnsi="Times New Roman" w:cs="Times New Roman"/>
          <w:b/>
          <w:sz w:val="24"/>
          <w:szCs w:val="24"/>
        </w:rPr>
        <w:t>ТЕМА:</w:t>
      </w:r>
    </w:p>
    <w:p w:rsidR="008A20E5" w:rsidRPr="008A20E5" w:rsidRDefault="008A20E5" w:rsidP="008A20E5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B86304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Европа на современном этапе развития.</w:t>
      </w:r>
    </w:p>
    <w:p w:rsidR="008A20E5" w:rsidRPr="008A20E5" w:rsidRDefault="00B86304" w:rsidP="00C21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E5">
        <w:rPr>
          <w:rFonts w:ascii="Times New Roman" w:hAnsi="Times New Roman" w:cs="Times New Roman"/>
          <w:b/>
          <w:sz w:val="24"/>
          <w:szCs w:val="24"/>
        </w:rPr>
        <w:t>Основные направления развития Европы на рубеже XX – XXI веков.</w:t>
      </w:r>
    </w:p>
    <w:p w:rsidR="00232F0E" w:rsidRPr="008A20E5" w:rsidRDefault="00232F0E" w:rsidP="00C2169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В истории человечества Европа всегда имела огромное значение. Народы Европы основали могущественные государства, распространившие свою власть на все части света. Но положение в мире </w:t>
      </w:r>
      <w:r w:rsidR="00C2169B" w:rsidRPr="008A20E5">
        <w:rPr>
          <w:rFonts w:ascii="Times New Roman" w:hAnsi="Times New Roman" w:cs="Times New Roman"/>
          <w:sz w:val="24"/>
          <w:szCs w:val="24"/>
        </w:rPr>
        <w:t>изменялось. В</w:t>
      </w:r>
      <w:r w:rsidRPr="008A20E5">
        <w:rPr>
          <w:rFonts w:ascii="Times New Roman" w:hAnsi="Times New Roman" w:cs="Times New Roman"/>
          <w:sz w:val="24"/>
          <w:szCs w:val="24"/>
        </w:rPr>
        <w:t xml:space="preserve"> 1900 г. США, бывшие в начале XIX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отсталой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аграрной страной, выдвинулись на 1-е место в мире по уровню развития промышленного производства. Такому ускоренному продвижению США на господствующие экономические позиции способствовали итоги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ервой мировой войны (1914 – 1918), а Вторая мировая война (1939 – 1945) окончательно обеспечила первенство США, которые, благодаря быстрому развитию своей экономики, превратились в ведущую мировую державу. </w:t>
      </w:r>
      <w:r w:rsidR="00C2169B" w:rsidRPr="008A20E5">
        <w:rPr>
          <w:rFonts w:ascii="Times New Roman" w:hAnsi="Times New Roman" w:cs="Times New Roman"/>
          <w:sz w:val="24"/>
          <w:szCs w:val="24"/>
        </w:rPr>
        <w:t>Это не устраивает Европу.</w:t>
      </w:r>
      <w:r w:rsidRPr="008A20E5">
        <w:rPr>
          <w:rFonts w:ascii="Times New Roman" w:hAnsi="Times New Roman" w:cs="Times New Roman"/>
          <w:sz w:val="24"/>
          <w:szCs w:val="24"/>
        </w:rPr>
        <w:t xml:space="preserve"> </w:t>
      </w:r>
      <w:r w:rsidR="00C2169B" w:rsidRPr="008A20E5">
        <w:rPr>
          <w:rFonts w:ascii="Times New Roman" w:hAnsi="Times New Roman" w:cs="Times New Roman"/>
          <w:sz w:val="24"/>
          <w:szCs w:val="24"/>
        </w:rPr>
        <w:t>С</w:t>
      </w:r>
      <w:r w:rsidRPr="008A20E5">
        <w:rPr>
          <w:rFonts w:ascii="Times New Roman" w:hAnsi="Times New Roman" w:cs="Times New Roman"/>
          <w:sz w:val="24"/>
          <w:szCs w:val="24"/>
        </w:rPr>
        <w:t>оздани</w:t>
      </w:r>
      <w:r w:rsidR="00C2169B" w:rsidRPr="008A20E5">
        <w:rPr>
          <w:rFonts w:ascii="Times New Roman" w:hAnsi="Times New Roman" w:cs="Times New Roman"/>
          <w:sz w:val="24"/>
          <w:szCs w:val="24"/>
        </w:rPr>
        <w:t>е</w:t>
      </w:r>
      <w:r w:rsidRPr="008A20E5">
        <w:rPr>
          <w:rFonts w:ascii="Times New Roman" w:hAnsi="Times New Roman" w:cs="Times New Roman"/>
          <w:sz w:val="24"/>
          <w:szCs w:val="24"/>
        </w:rPr>
        <w:t xml:space="preserve"> Объединенной Европы, играющей главенствующую роль в мировой экономике и политике</w:t>
      </w:r>
      <w:r w:rsidR="00C2169B" w:rsidRPr="008A20E5">
        <w:rPr>
          <w:rFonts w:ascii="Times New Roman" w:hAnsi="Times New Roman" w:cs="Times New Roman"/>
          <w:sz w:val="24"/>
          <w:szCs w:val="24"/>
        </w:rPr>
        <w:t>, стало</w:t>
      </w:r>
      <w:r w:rsidRPr="008A20E5">
        <w:rPr>
          <w:rFonts w:ascii="Times New Roman" w:hAnsi="Times New Roman" w:cs="Times New Roman"/>
          <w:sz w:val="24"/>
          <w:szCs w:val="24"/>
        </w:rPr>
        <w:t xml:space="preserve"> наиболее важным событием 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рубежа </w:t>
      </w:r>
      <w:r w:rsidRPr="008A20E5">
        <w:rPr>
          <w:rFonts w:ascii="Times New Roman" w:hAnsi="Times New Roman" w:cs="Times New Roman"/>
          <w:sz w:val="24"/>
          <w:szCs w:val="24"/>
        </w:rPr>
        <w:t>XX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 -XX</w:t>
      </w:r>
      <w:r w:rsidRPr="008A20E5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2169B" w:rsidRPr="008A20E5">
        <w:rPr>
          <w:rFonts w:ascii="Times New Roman" w:hAnsi="Times New Roman" w:cs="Times New Roman"/>
          <w:sz w:val="24"/>
          <w:szCs w:val="24"/>
        </w:rPr>
        <w:t>.в.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20E5">
        <w:rPr>
          <w:rFonts w:ascii="Times New Roman" w:hAnsi="Times New Roman" w:cs="Times New Roman"/>
          <w:b/>
          <w:sz w:val="24"/>
          <w:szCs w:val="24"/>
        </w:rPr>
        <w:t>Социально-экономическая характеристика современной Европы.</w:t>
      </w:r>
    </w:p>
    <w:p w:rsidR="00C2169B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Демографическая ситуация в Европе весьма непроста. Ухудшение демографической ситуации в Европе обычно связывают с отказом от традиционного уклада жизни населения. Рост духовного и интеллектуального потенциала различных слоев населения, широкое участие женщин в общественном производстве и социально-экономических процессах приводят к сознательному ограничению рождаемости. Успехи медицины, повышение уровня жизни и другие факторы обусловили сокращение общей и детской смертности, а значит, увеличение продолжительности жизни и повышение среднего возраста населения.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За последние 50 лет продолжительность жизни выросла больше, чем за предыдущие 5000 лет.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 xml:space="preserve">По приблизительным оценкам, в Великобритании, Франции и других странах до промышленной революции XVII в. люди старше 65 лет составляли 2 – 3% населения, а сейчас в западноевропейских странах их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расчитывается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 xml:space="preserve"> 14 – 15%. Большое влияние на европейские демографические ресурсы оказала эволюция семейных отношений, которая проявилась в ряде стран уже в конце XIX – начале XX в. Европа стала пионером в развитии явления, которое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демографы назвали «браком по-европейски» (позднее вступление в брак, ограничение количества детей, большой удельный вес разводов и др.). В 80 – 90-х годах XX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многих странах Европы уменьшилось количество заключаемых брачных союзов, вырос средний возраст вступающих в брак. В то же время коэффициент разводов, например, во Франции возрос втрое. 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lastRenderedPageBreak/>
        <w:t>В последние десятилетия в западноевропейских странах происходят огромные изменения в сфере фи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нансовых ресурсов. Этот процесс </w:t>
      </w:r>
      <w:r w:rsidRPr="008A20E5">
        <w:rPr>
          <w:rFonts w:ascii="Times New Roman" w:hAnsi="Times New Roman" w:cs="Times New Roman"/>
          <w:sz w:val="24"/>
          <w:szCs w:val="24"/>
        </w:rPr>
        <w:t xml:space="preserve">оказывает большое влияние на процесс объединения Европы. </w:t>
      </w:r>
      <w:r w:rsidR="00B74650" w:rsidRPr="008A20E5">
        <w:rPr>
          <w:rFonts w:ascii="Times New Roman" w:hAnsi="Times New Roman" w:cs="Times New Roman"/>
          <w:sz w:val="24"/>
          <w:szCs w:val="24"/>
        </w:rPr>
        <w:t>Н</w:t>
      </w:r>
      <w:r w:rsidRPr="008A20E5">
        <w:rPr>
          <w:rFonts w:ascii="Times New Roman" w:hAnsi="Times New Roman" w:cs="Times New Roman"/>
          <w:sz w:val="24"/>
          <w:szCs w:val="24"/>
        </w:rPr>
        <w:t>еобходимо отметить увеличение роли финансовой деятельности в жизни ведущих европейских стран. Главной причиной этого являются производственно-технический прогресс и интернационализация экономики. Создание ЭВМ и новых сре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>язи стимулировали развитие разнообразных финансовых институтов, сформировавших за короткое время международные рынки ценных бумаг. На посреднических операциях с этими бумагами выросли огромные состояния. Кто бы ни был их владельцем</w:t>
      </w:r>
      <w:r w:rsidR="00B74650" w:rsidRPr="008A20E5">
        <w:rPr>
          <w:rFonts w:ascii="Times New Roman" w:hAnsi="Times New Roman" w:cs="Times New Roman"/>
          <w:sz w:val="24"/>
          <w:szCs w:val="24"/>
        </w:rPr>
        <w:t xml:space="preserve">, финансовые интересы </w:t>
      </w:r>
      <w:r w:rsidRPr="008A20E5">
        <w:rPr>
          <w:rFonts w:ascii="Times New Roman" w:hAnsi="Times New Roman" w:cs="Times New Roman"/>
          <w:sz w:val="24"/>
          <w:szCs w:val="24"/>
        </w:rPr>
        <w:t>господствуют у них над производственными интересами. Огромный рост значения финансов также связан с расширением торговли и «финансовой инженерии» предприятий, в деятельности которых появились новые инструменты, позволяющие расширить операции с ценными бумагами.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Большие изменения происходят в организации финансовых рынков. Развитие финансовой глобализации, рост международных перемещений фондовых ценностей привели к возникновению так называемых чистых международных рынков, т. е. рынков, полностью свободных от государственного регулирования. За ними закрепилось название еврорынков. Евровалюта – </w:t>
      </w:r>
      <w:r w:rsidR="00B74650" w:rsidRPr="008A20E5">
        <w:rPr>
          <w:rFonts w:ascii="Times New Roman" w:hAnsi="Times New Roman" w:cs="Times New Roman"/>
          <w:sz w:val="24"/>
          <w:szCs w:val="24"/>
        </w:rPr>
        <w:t>валюта</w:t>
      </w:r>
      <w:r w:rsidRPr="008A20E5">
        <w:rPr>
          <w:rFonts w:ascii="Times New Roman" w:hAnsi="Times New Roman" w:cs="Times New Roman"/>
          <w:sz w:val="24"/>
          <w:szCs w:val="24"/>
        </w:rPr>
        <w:t xml:space="preserve">, которая депонирована в банке за пределами страны происхождения и, таким образом, находится вне юрисдикции и контроля валютных органов этой страны. Наиболее важный вид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евробумаг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 xml:space="preserve"> – еврооблигации. По мере роста рынка еврооблигаций международная торговля бумагами зарубежных заемщиков принимает многосторонний характер, тем самым национальные рынки фондовых ценностей выступают как международные. Вторая разновидность бумаг, обращающихся на еврорынках, – это 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евроакции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>. Они эмитируются вне национальных фондовых рынков и приобретаются на евровалюту, а потому не входят в сферу контроля национальных рынков.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Сегодня огромная роль в объединении Европы принадлежит единой европейской валюте – евро. Она превращается в серьезного конкурента доллару на международной арене, с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тановится второй мировой </w:t>
      </w:r>
      <w:r w:rsidR="00B74650" w:rsidRPr="008A20E5">
        <w:rPr>
          <w:rFonts w:ascii="Times New Roman" w:hAnsi="Times New Roman" w:cs="Times New Roman"/>
          <w:sz w:val="24"/>
          <w:szCs w:val="24"/>
        </w:rPr>
        <w:t>валютой</w:t>
      </w:r>
      <w:r w:rsidRPr="008A20E5">
        <w:rPr>
          <w:rFonts w:ascii="Times New Roman" w:hAnsi="Times New Roman" w:cs="Times New Roman"/>
          <w:sz w:val="24"/>
          <w:szCs w:val="24"/>
        </w:rPr>
        <w:t xml:space="preserve">, обслуживающей торговые связи между странами, международные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капиталопотоки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>, мировые финансовые рынки. В европейских странах евро решительно победил доллар. Удалось потеснить доллар и на рынках развивающихся стран, включая Латинскую Америку. Роль единой европейской валюты определяется общим экономическим и финансовым потенциалом стран Евросоюза. В случае роста курса евро его международное использование будет также расти.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Огромное значение для дальнейшего развития объединительных процессов в Европе имеет общность структур хозяйства западноевропейских стран. «Ядром» европейской интеграции стали ФРГ, Франция, Италия и страны Бенилюкса (Б</w:t>
      </w:r>
      <w:r w:rsidR="00B74650" w:rsidRPr="008A20E5">
        <w:rPr>
          <w:rFonts w:ascii="Times New Roman" w:hAnsi="Times New Roman" w:cs="Times New Roman"/>
          <w:sz w:val="24"/>
          <w:szCs w:val="24"/>
        </w:rPr>
        <w:t>ельгия, Нидерланды и Люксембург</w:t>
      </w:r>
      <w:r w:rsidRPr="008A20E5">
        <w:rPr>
          <w:rFonts w:ascii="Times New Roman" w:hAnsi="Times New Roman" w:cs="Times New Roman"/>
          <w:sz w:val="24"/>
          <w:szCs w:val="24"/>
        </w:rPr>
        <w:t xml:space="preserve">). Немалую роль в формировании и развитии Евросоюза сыграло определенное единство их социально-экономической структуры. Влияние этого единства сказывается и сегодня, хотя с увеличением количества членов Союза и кандидатов в ЕС положение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меняется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и нарастают противоречия.</w:t>
      </w:r>
    </w:p>
    <w:p w:rsidR="00232F0E" w:rsidRPr="008A20E5" w:rsidRDefault="00B74650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Для стран Западной Европы</w:t>
      </w:r>
      <w:r w:rsidR="00232F0E" w:rsidRPr="008A20E5">
        <w:rPr>
          <w:rFonts w:ascii="Times New Roman" w:hAnsi="Times New Roman" w:cs="Times New Roman"/>
          <w:sz w:val="24"/>
          <w:szCs w:val="24"/>
        </w:rPr>
        <w:t xml:space="preserve"> издавна характерна высокая степень экономической активности государства. </w:t>
      </w:r>
      <w:proofErr w:type="gramStart"/>
      <w:r w:rsidR="00232F0E" w:rsidRPr="008A20E5">
        <w:rPr>
          <w:rFonts w:ascii="Times New Roman" w:hAnsi="Times New Roman" w:cs="Times New Roman"/>
          <w:sz w:val="24"/>
          <w:szCs w:val="24"/>
        </w:rPr>
        <w:t xml:space="preserve">В итоге длительного исторического развития в них сложилась совокупность таких факторов, как значительное развитие государственной собственности; </w:t>
      </w:r>
      <w:r w:rsidR="00232F0E" w:rsidRPr="008A20E5">
        <w:rPr>
          <w:rFonts w:ascii="Times New Roman" w:hAnsi="Times New Roman" w:cs="Times New Roman"/>
          <w:sz w:val="24"/>
          <w:szCs w:val="24"/>
        </w:rPr>
        <w:lastRenderedPageBreak/>
        <w:t>высокий удельный вес государства в общих капиталовложениях и финансировании НИОКР; большой объем государственных закупок, включая военные; государственное финансирование социальных расходов; широкие масштабы государственного регулирования экономики; участие государства в экспорте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 </w:t>
      </w:r>
      <w:r w:rsidRPr="008A20E5">
        <w:rPr>
          <w:rFonts w:ascii="Times New Roman" w:hAnsi="Times New Roman" w:cs="Times New Roman"/>
          <w:sz w:val="24"/>
          <w:szCs w:val="24"/>
        </w:rPr>
        <w:t>капитала</w:t>
      </w:r>
      <w:r w:rsidR="00232F0E" w:rsidRPr="008A20E5">
        <w:rPr>
          <w:rFonts w:ascii="Times New Roman" w:hAnsi="Times New Roman" w:cs="Times New Roman"/>
          <w:sz w:val="24"/>
          <w:szCs w:val="24"/>
        </w:rPr>
        <w:t> и в других формах международных экономических отношений.</w:t>
      </w:r>
      <w:proofErr w:type="gramEnd"/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Страны Западной Европы различаются по размерам государственной собственности. Страной классической национализации называют Францию. Здесь государство всегда играло важную роль в экономике, хотя доля его участия постоянно менялась. В целом на долю государственного сектора приходится до 20% национального достояния страны. Французская система смешанной экономики представляет собой дозированное соединение рыночного и государственного секторов.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В Германии исторически сложилась ситуация, когда множество хозяйственных объектов находится в полной или частичной собственности государства. В отличие от Франции, в ФРГ никогда не проводилась национализация отдельных отраслей промышленности. В различные периоды своего существования германское государство строило или выкупало у частного предпринимателя железные и автомобильные дороги, радиостанции, почту, телеграф и телефон, аэродромы, каналы и портовые сооружения, электростанции, военные объекты и большое число промышленных предприятий, главным образом в отраслях добывающей и тяжелой промышленности. В собственности государства оказались также значительные земельные угодья, денежные средства, золотовалютные резервы, имущество за рубежом. Государственные хозяйственные объекты находятся в руках федерального правительства, правительств земель и местных властей. Из всей государственной собственности наибольшую роль в экономике ФРГ играют объекты инфраструктуры, обеспечивающие условия для расширенного воспроизводства, а также промышленные и энергетические предприятия, большинство из которых объединено в государственные концерны. В по</w:t>
      </w:r>
      <w:r w:rsidR="008A20E5" w:rsidRPr="008A20E5">
        <w:rPr>
          <w:rFonts w:ascii="Times New Roman" w:hAnsi="Times New Roman" w:cs="Times New Roman"/>
          <w:sz w:val="24"/>
          <w:szCs w:val="24"/>
        </w:rPr>
        <w:t xml:space="preserve">следние десятилетия в Германии </w:t>
      </w:r>
      <w:r w:rsidRPr="008A20E5">
        <w:rPr>
          <w:rFonts w:ascii="Times New Roman" w:hAnsi="Times New Roman" w:cs="Times New Roman"/>
          <w:sz w:val="24"/>
          <w:szCs w:val="24"/>
        </w:rPr>
        <w:t>предпринимательские функции государства уменьшаются. Переход к новым формам регулирования экономики сопровождается определенным сокращением госсектора – через продажу акций на фондовых рынках. Но и сегодня удельный вес госсектора в германской экономике довольно высокий. К тому же для ФРГ характерна частичная приватизация госпредприятий, т. е. превращение их в смешанные компании. Подобные процессы развиваются и в Италии.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Великобританию многие экономисты относят к группе стран «англосаксонского» капитализма, но, как и для других стран Евросоюза, для нее характерна практика государственно-частного партнерства. В 90-е годы XX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Великобритании было реализовано проектов такого партнерства на 40 млрд. долл. (строительство тоннеля под Ла-Маншем, прокладка веток лондонского метро и др.).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В Германии, Франции, Италии и других западноевропейских странах широкое развитие получили разнообразные формы государственного регулирования экономи</w:t>
      </w:r>
      <w:r w:rsidR="008A20E5" w:rsidRPr="008A20E5">
        <w:rPr>
          <w:rFonts w:ascii="Times New Roman" w:hAnsi="Times New Roman" w:cs="Times New Roman"/>
          <w:sz w:val="24"/>
          <w:szCs w:val="24"/>
        </w:rPr>
        <w:t xml:space="preserve">ки. Огромных </w:t>
      </w:r>
      <w:proofErr w:type="gramStart"/>
      <w:r w:rsidR="008A20E5" w:rsidRPr="008A20E5">
        <w:rPr>
          <w:rFonts w:ascii="Times New Roman" w:hAnsi="Times New Roman" w:cs="Times New Roman"/>
          <w:sz w:val="24"/>
          <w:szCs w:val="24"/>
        </w:rPr>
        <w:t xml:space="preserve">размеров достигли </w:t>
      </w:r>
      <w:r w:rsidRPr="008A20E5">
        <w:rPr>
          <w:rFonts w:ascii="Times New Roman" w:hAnsi="Times New Roman" w:cs="Times New Roman"/>
          <w:sz w:val="24"/>
          <w:szCs w:val="24"/>
        </w:rPr>
        <w:t>объемы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государственных бюджетов, расходы на науку. Государство выступает в качестве одного из главных заказчиков и потребителей товаров и услуг, участвует во внешней торговле, оказывает разностороннюю помощь экспорту частного</w:t>
      </w:r>
      <w:r w:rsidR="00C2169B" w:rsidRPr="008A20E5">
        <w:rPr>
          <w:rFonts w:ascii="Times New Roman" w:hAnsi="Times New Roman" w:cs="Times New Roman"/>
          <w:sz w:val="24"/>
          <w:szCs w:val="24"/>
        </w:rPr>
        <w:t xml:space="preserve"> </w:t>
      </w:r>
      <w:r w:rsidR="008A20E5" w:rsidRPr="008A20E5">
        <w:rPr>
          <w:rFonts w:ascii="Times New Roman" w:hAnsi="Times New Roman" w:cs="Times New Roman"/>
          <w:sz w:val="24"/>
          <w:szCs w:val="24"/>
        </w:rPr>
        <w:t>капитала</w:t>
      </w:r>
      <w:r w:rsidRPr="008A20E5">
        <w:rPr>
          <w:rFonts w:ascii="Times New Roman" w:hAnsi="Times New Roman" w:cs="Times New Roman"/>
          <w:sz w:val="24"/>
          <w:szCs w:val="24"/>
        </w:rPr>
        <w:t xml:space="preserve">. В настоящее время уже сложилась  государственная система программирования </w:t>
      </w:r>
      <w:r w:rsidRPr="008A20E5">
        <w:rPr>
          <w:rFonts w:ascii="Times New Roman" w:hAnsi="Times New Roman" w:cs="Times New Roman"/>
          <w:sz w:val="24"/>
          <w:szCs w:val="24"/>
        </w:rPr>
        <w:lastRenderedPageBreak/>
        <w:t xml:space="preserve">экономики, которая сочетает текущее регулирование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с перспективной координацией экономического развития на основе составления и реализации общенациональных экономических программ.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В Западной Европе общественно-экономические системы имеют социальную ориентацию. Государство здесь выполняет наибольшее количество социальных функций. Так, «германская экономическая модель» позволила восстановить полностью разрушенную в результате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торой мировой войны страну, стать в конце XX столетия одним из мировых лидеров и обеспечить высочайший уровень жизни для населения Германии. На социальные нужды Германия расходует примерно 30% своего ВВП. Во Франции общий уровень развития социальной системы один из самых высоких в мире. Различные социальные выплаты составляют примерно треть номинальной заработной платы наемного работника. Среди достижений Франции в социальной сфере важное место </w:t>
      </w:r>
      <w:r w:rsidR="008A20E5" w:rsidRPr="008A20E5">
        <w:rPr>
          <w:rFonts w:ascii="Times New Roman" w:hAnsi="Times New Roman" w:cs="Times New Roman"/>
          <w:sz w:val="24"/>
          <w:szCs w:val="24"/>
        </w:rPr>
        <w:t xml:space="preserve">отводится семейным пособиям. </w:t>
      </w:r>
      <w:r w:rsidRPr="008A20E5">
        <w:rPr>
          <w:rFonts w:ascii="Times New Roman" w:hAnsi="Times New Roman" w:cs="Times New Roman"/>
          <w:sz w:val="24"/>
          <w:szCs w:val="24"/>
        </w:rPr>
        <w:t>Семейные пособия выплачиваются всем гражданам независимо от доходов семьи и от того, рожден ли ребенок в браке или вне брака.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Системы социального обеспечения действуют и в других странах Западной Европы. Италия выделяется высоким уровнем пенсионного обеспечения. В Бельгии, Нидерландах и Швеции отмечается относительно высокий жизненный уровень населения. В Швеции социальная политика направлена на сокращение безработицы (среднегодовой уровень безработицы – 4%) и выравнивание уровня доходов населения. Налоги в стране составляют 56,5% национального ВВП. В Дании сформировался социально ориентированный капитализм с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рыночно-государственной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 xml:space="preserve"> регулируемой экономикой. В Финляндии на социальные цели тратится 25% В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аны. Социальная политика государства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прежде всего на сокращение безработицы.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Важнейшая закономерность экономического развития Западной Европы в конце XX – начале XXI в. – это трансформация индустриальной экономики в постиндустриальную, или экономику услуг («новая экономика»). Этот процесс имеет объективный характер. В его основе лежит поступательное движение производительных сил, результаты которого конкретизируются в постоянном возрастании производительности труда и других факторов производства.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Формирование</w:t>
      </w:r>
      <w:r w:rsidR="008A20E5" w:rsidRPr="008A20E5">
        <w:rPr>
          <w:rFonts w:ascii="Times New Roman" w:hAnsi="Times New Roman" w:cs="Times New Roman"/>
          <w:sz w:val="24"/>
          <w:szCs w:val="24"/>
        </w:rPr>
        <w:t xml:space="preserve"> </w:t>
      </w:r>
      <w:r w:rsidRPr="008A20E5">
        <w:rPr>
          <w:rFonts w:ascii="Times New Roman" w:hAnsi="Times New Roman" w:cs="Times New Roman"/>
          <w:sz w:val="24"/>
          <w:szCs w:val="24"/>
        </w:rPr>
        <w:t>современной постиндустриальной модели экономики происходит за счет структурной революции, т. е. фундаментального перераспределения между первичным (аграрный), вторичным (промышленный) и третичным (услуги) секторами экономики, а также за счет изменений внутри каждого из перечисленных секторов: во всех развитых странах сектор услуг превратился в ведущую составную часть экономики.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Вклад сферы услуг в экономический рост стал превосходить вклад промышленности. Сегодня в развитых странах мира в сфере услуг сосредоточено более 60% всего работающего населения.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Предприятия сферы услуг обеспечивают значительную часть мирового ВВП – около 70%. Если в 70-е годы XX в. показатели среднегодовых темпов роста совокупности отраслей сферы услуг превосходили показатели сельского хозяйства примерно в 2 раза, а промышленности – в 1,5 раза, то в конце XX в эти темпы увеличились соответственно в 2,5 и 3,5 раза.</w:t>
      </w:r>
      <w:proofErr w:type="gramEnd"/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Основным элементом постиндустриальной экономической модели можно также считать информативную революцию, суть которой состоит в огромном росте информатизации всей жизни общества. Информация превращается в важнейший вид ресурсов, </w:t>
      </w:r>
      <w:r w:rsidRPr="008A20E5">
        <w:rPr>
          <w:rFonts w:ascii="Times New Roman" w:hAnsi="Times New Roman" w:cs="Times New Roman"/>
          <w:sz w:val="24"/>
          <w:szCs w:val="24"/>
        </w:rPr>
        <w:lastRenderedPageBreak/>
        <w:t>используемых людьми, поэтому современное общество нередко называют информационным. Выявлены не только высокая степень корреляции показателей экономического роста и уровня развития информационно-коммуникационных технологий (ИКТ), но и тенденция к усилению роли ИКТ как средства экономического роста – даже условия этого роста. Более того, говорят о формировании информационного сектора экономики. Показателями этого процесса служат широкая компьютеризация экономики и быта, глобализация систем связи и сам факт возникновения информационного сообщества.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К концу XX в. совокупное действие этих и других причин существенно изменило основные пропорции хозяйства, что означало формирование постиндустриальной экономики. Главными ее признаками являются:</w:t>
      </w:r>
    </w:p>
    <w:p w:rsidR="00232F0E" w:rsidRPr="008A20E5" w:rsidRDefault="00232F0E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• радикальное ускорение технического прогресса, снижение роли материального производства, выражающееся, в частности, в уменьшении его доли в совокупном общественном продукте,</w:t>
      </w:r>
    </w:p>
    <w:p w:rsidR="00232F0E" w:rsidRPr="008A20E5" w:rsidRDefault="00232F0E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• развитие сектора услуг и информации,</w:t>
      </w:r>
    </w:p>
    <w:p w:rsidR="00232F0E" w:rsidRPr="008A20E5" w:rsidRDefault="00232F0E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• изменение мотивов и характера человеческой деятельности,</w:t>
      </w:r>
    </w:p>
    <w:p w:rsidR="00232F0E" w:rsidRPr="008A20E5" w:rsidRDefault="00232F0E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• появление нового типа ресурсов, вовлекаемых в производство,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К наиболее существенным чертам европейского развития на рубеже веков можно отнести компьютеризацию и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интернетизацию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 xml:space="preserve"> экономики, повышение образовательного и научно-технического потенциала стран.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Остановимся на основных сферах развития постиндустриальной экономики Европы: сфера услуг (в ней занято более 65% работающего населения европейских стран, предприятия сферы услуг обеспечивают около 70% В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>ан Евросоюза); торговля (в характере современной торговли происходят существенные изменения, которые в Западной Европе нередко называют даже коммерческой революцией); связь (совокупность отраслей, призванных передавать и распределять различного рода информацию, всегда была важным элементом жизни общества, но в современных условиях роль сре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>язи существенно усиливается, степень развития средств связи – один из важных показателей зрелости экономики); транспорт (создание Евросоюза способствовало дальнейшей модернизации ряда отраслей транспорта, усилению межотраслевой и международной координации транспортной деятельности, улучшению качественных показателей многих транспортных предприятий Западной Европы, в транспортном хозяйстве ЕС занято более 8 млн. человек и производится более 7% суммарного ВВП).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Последствия европейской интеграции.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Оценивая результаты европейской интеграции на современном этапе, надо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отметить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прежде всего ее достижения.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За время существования Евросоюза сложился развитый механизм интеграции, основанный на принципе разделения законодательной, исполнительной и судебной функций.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К числу важных уроков европейской интеграции относится разработка интеграционной стратегии Евросоюза. Ряд европейских стран пошли на ограничение своего суверенитета и передачу части своих полномочий в ведение наднациональных интеграционных структур. Главенство законов Евросоюза ярко </w:t>
      </w:r>
      <w:r w:rsidRPr="008A20E5">
        <w:rPr>
          <w:rFonts w:ascii="Times New Roman" w:hAnsi="Times New Roman" w:cs="Times New Roman"/>
          <w:sz w:val="24"/>
          <w:szCs w:val="24"/>
        </w:rPr>
        <w:lastRenderedPageBreak/>
        <w:t>проявилось в отношении слаборазвитых государств Южной Европы – Греции, Испании и Португалии. Присоединение к общему европейскому рынку стало мощным стимулом для развития экономики этих стран. А достижения Греции, Испании и Португалии стимулировали желание вступить в ЕС у других относительно небогатых стран Европы.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Быстрое развитие интеграционных процессов способствовало радикальным сдвигам в структуре европейской экономики. На ЕС приходится более 90% В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ВП стр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ан Европы. По объему ВВП (21%) Объединенная Европа сравнялась с США. Более того, по некоторым важным показателям страны ЕС превзошли уровень США. Больше американского и европейский рынок рабочей силы. В начале XXI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общая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численность работников в странах Евросоюза превысила 160 млн. человек (в США – 137 млн. человек). Страны Западной Европы обладают очень развитой банковской системой. В то же время Евросоюз отстает от США по уровню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постиндустриализации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>. Так, явное первенство в развитии новейших технологий принадлежит Соединенным Штатам Америки. Страны ЕС также пока еще существенно отстают от США по степени компьютеризации экономики.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Но экономическое развитие стран Евросоюза весьма неравномерно. Сравнение развития ЕС и США во второй половине XX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. показывает,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одной стороны, сближение их экономических показателей, с другой – нарастающую тенденцию к определенному ослаблению позиций ЕС по отношению к бурно развивавшимся в 90-х годах США. Одним из основных препятствий для устойчивого роста экономики в странах Евросоюза являются снижение трудовых ресурсов, в частности старение населения и уменьшение его численности. Сейчас на одного пенсионера в ЕС приходится 4 человека трудоспособного возраста, а в 2050 г., по прогнозу Еврокомиссии, будет приходиться только 2 работника. </w:t>
      </w:r>
      <w:proofErr w:type="gramStart"/>
      <w:r w:rsidRPr="008A20E5">
        <w:rPr>
          <w:rFonts w:ascii="Times New Roman" w:hAnsi="Times New Roman" w:cs="Times New Roman"/>
          <w:sz w:val="24"/>
          <w:szCs w:val="24"/>
        </w:rPr>
        <w:t>Наконец, рост курса евро по отношению к доллару ухудшил положение европейских компаний на американском и других рынках.</w:t>
      </w:r>
      <w:proofErr w:type="gramEnd"/>
      <w:r w:rsidRPr="008A20E5">
        <w:rPr>
          <w:rFonts w:ascii="Times New Roman" w:hAnsi="Times New Roman" w:cs="Times New Roman"/>
          <w:sz w:val="24"/>
          <w:szCs w:val="24"/>
        </w:rPr>
        <w:t xml:space="preserve"> В итоге масштабы рецессии в европейской экономике увеличились, и улучшение ситуации связано с решением многих сложных проблем:</w:t>
      </w:r>
    </w:p>
    <w:p w:rsidR="00232F0E" w:rsidRPr="008A20E5" w:rsidRDefault="00C2169B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-</w:t>
      </w:r>
      <w:r w:rsidR="00232F0E" w:rsidRPr="008A20E5">
        <w:rPr>
          <w:rFonts w:ascii="Times New Roman" w:hAnsi="Times New Roman" w:cs="Times New Roman"/>
          <w:sz w:val="24"/>
          <w:szCs w:val="24"/>
        </w:rPr>
        <w:t xml:space="preserve"> финансовый кризис (за двадцатилетие на рубеже XX – XXI вв. 5 развитых и 88 развивающихся стран испытывали системный финансовый кризис);</w:t>
      </w:r>
    </w:p>
    <w:p w:rsidR="00232F0E" w:rsidRPr="008A20E5" w:rsidRDefault="00C2169B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-</w:t>
      </w:r>
      <w:r w:rsidR="00232F0E" w:rsidRPr="008A20E5">
        <w:rPr>
          <w:rFonts w:ascii="Times New Roman" w:hAnsi="Times New Roman" w:cs="Times New Roman"/>
          <w:sz w:val="24"/>
          <w:szCs w:val="24"/>
        </w:rPr>
        <w:t xml:space="preserve"> фондовый кризис (снижение курса акций);</w:t>
      </w:r>
    </w:p>
    <w:p w:rsidR="00232F0E" w:rsidRPr="008A20E5" w:rsidRDefault="00C2169B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-</w:t>
      </w:r>
      <w:r w:rsidR="00232F0E" w:rsidRPr="008A20E5">
        <w:rPr>
          <w:rFonts w:ascii="Times New Roman" w:hAnsi="Times New Roman" w:cs="Times New Roman"/>
          <w:sz w:val="24"/>
          <w:szCs w:val="24"/>
        </w:rPr>
        <w:t xml:space="preserve"> кризис системы страхования (серьезной опасностью для всей мировой экономики являются нарастающие трудности в страховой системе многих стран, что позволяет говорить о кризисе этой сферы как составной части современного финансово-экономического кризиса, только за 2002 г. страховой БИЗНЕС в Западной Европе сократился более чем на 50%);</w:t>
      </w:r>
    </w:p>
    <w:p w:rsidR="00232F0E" w:rsidRPr="008A20E5" w:rsidRDefault="00C2169B" w:rsidP="008A20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-</w:t>
      </w:r>
      <w:r w:rsidR="00232F0E" w:rsidRPr="008A20E5">
        <w:rPr>
          <w:rFonts w:ascii="Times New Roman" w:hAnsi="Times New Roman" w:cs="Times New Roman"/>
          <w:sz w:val="24"/>
          <w:szCs w:val="24"/>
        </w:rPr>
        <w:t xml:space="preserve"> банковский кризис (по всем странам мира рост числа просроченных кредитов отмечен в сотнях банков).</w:t>
      </w:r>
    </w:p>
    <w:p w:rsidR="008A20E5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 xml:space="preserve">Первоначально «новая экономика» как совокупность новейших информационных и телекоммуникационных технологий объявлялась не подверженной кризисам. Однако с начала XXI в. стали говорить и о кризисе «новой экономики», причем некоторые аналитики назвали его основным структурным кризисом современного мира. С конца 2000 г. начал резко замедляться общий рост экономики США и ряда стран Западной Европы. 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lastRenderedPageBreak/>
        <w:t xml:space="preserve">В настоящее время существуют серьезные противоречия в развитии Европейского союза. Раскол в Евросоюзе замедляет процесс интеграции европейских стран. А это ведет к широко обсуждавшимся в ходе разработки и утверждения </w:t>
      </w:r>
      <w:proofErr w:type="spellStart"/>
      <w:r w:rsidRPr="008A20E5">
        <w:rPr>
          <w:rFonts w:ascii="Times New Roman" w:hAnsi="Times New Roman" w:cs="Times New Roman"/>
          <w:sz w:val="24"/>
          <w:szCs w:val="24"/>
        </w:rPr>
        <w:t>Евроконституции</w:t>
      </w:r>
      <w:proofErr w:type="spellEnd"/>
      <w:r w:rsidRPr="008A20E5">
        <w:rPr>
          <w:rFonts w:ascii="Times New Roman" w:hAnsi="Times New Roman" w:cs="Times New Roman"/>
          <w:sz w:val="24"/>
          <w:szCs w:val="24"/>
        </w:rPr>
        <w:t xml:space="preserve"> проектам политических реформ в ЕС. Положение осложняет наличие ряда трансатлантических противоречий. Экономическая мощь США, их военно-политическое превосходство позволяют американским правящим кругам оказывать всестороннее давление и на «старых», и на «новых» членов Евросоюза, пытаясь проводить свой курс, который направлен на ослабление европейских позиций.</w:t>
      </w:r>
    </w:p>
    <w:p w:rsidR="00232F0E" w:rsidRPr="008A20E5" w:rsidRDefault="00232F0E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Объединение Европы – составная часть процесса всесторонней глобализации. Успех европейской интеграции оказывает положительное воздействие на образование региональных и трансконтинентальных объединений во всем мире.</w:t>
      </w:r>
    </w:p>
    <w:p w:rsidR="00EE6916" w:rsidRPr="008A20E5" w:rsidRDefault="00B86304" w:rsidP="00C216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Задания: </w:t>
      </w:r>
      <w:r w:rsidR="008A20E5" w:rsidRPr="008A20E5">
        <w:rPr>
          <w:rFonts w:ascii="Times New Roman" w:hAnsi="Times New Roman" w:cs="Times New Roman"/>
          <w:sz w:val="24"/>
          <w:szCs w:val="24"/>
          <w:highlight w:val="yellow"/>
        </w:rPr>
        <w:t>Используя материал л</w:t>
      </w:r>
      <w:r>
        <w:rPr>
          <w:rFonts w:ascii="Times New Roman" w:hAnsi="Times New Roman" w:cs="Times New Roman"/>
          <w:sz w:val="24"/>
          <w:szCs w:val="24"/>
          <w:highlight w:val="yellow"/>
        </w:rPr>
        <w:t>екции и источники сети интернет</w:t>
      </w:r>
      <w:r w:rsidR="008A20E5" w:rsidRPr="008A20E5">
        <w:rPr>
          <w:rFonts w:ascii="Times New Roman" w:hAnsi="Times New Roman" w:cs="Times New Roman"/>
          <w:sz w:val="24"/>
          <w:szCs w:val="24"/>
          <w:highlight w:val="yellow"/>
        </w:rPr>
        <w:t>, ответьте на вопросы:</w:t>
      </w:r>
    </w:p>
    <w:p w:rsidR="008A20E5" w:rsidRPr="008A20E5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Что такое ЕС? Сколько стран входит в ЕС?</w:t>
      </w:r>
    </w:p>
    <w:p w:rsidR="008A20E5" w:rsidRPr="008A20E5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Когда и как образовался ЕС?</w:t>
      </w:r>
    </w:p>
    <w:p w:rsidR="008A20E5" w:rsidRPr="008A20E5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Какие страны являются лидерами ЕС?</w:t>
      </w:r>
    </w:p>
    <w:p w:rsidR="008A20E5" w:rsidRPr="008A20E5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Какие полномочия имеют институты ЕС?</w:t>
      </w:r>
    </w:p>
    <w:p w:rsidR="008A20E5" w:rsidRPr="008A20E5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Перечислите достижения ЕС.</w:t>
      </w:r>
    </w:p>
    <w:p w:rsidR="00B86304" w:rsidRDefault="008A20E5" w:rsidP="008A20E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0E5">
        <w:rPr>
          <w:rFonts w:ascii="Times New Roman" w:hAnsi="Times New Roman" w:cs="Times New Roman"/>
          <w:sz w:val="24"/>
          <w:szCs w:val="24"/>
        </w:rPr>
        <w:t>Назовите проблемы жизни в ЕС?</w:t>
      </w:r>
    </w:p>
    <w:p w:rsidR="00B86304" w:rsidRPr="00B86304" w:rsidRDefault="00B86304" w:rsidP="00B863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6304">
        <w:rPr>
          <w:rFonts w:ascii="Times New Roman" w:hAnsi="Times New Roman" w:cs="Times New Roman"/>
          <w:i/>
          <w:sz w:val="24"/>
          <w:szCs w:val="24"/>
        </w:rPr>
        <w:t>Материал оформляем в рабочей тетради. На проверку сдавать сегодня не нужно.</w:t>
      </w:r>
    </w:p>
    <w:p w:rsidR="008A20E5" w:rsidRPr="00B86304" w:rsidRDefault="008A20E5" w:rsidP="00B86304"/>
    <w:sectPr w:rsidR="008A20E5" w:rsidRPr="00B86304" w:rsidSect="00EE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803"/>
    <w:multiLevelType w:val="hybridMultilevel"/>
    <w:tmpl w:val="97F0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F0E"/>
    <w:rsid w:val="00232F0E"/>
    <w:rsid w:val="008A20E5"/>
    <w:rsid w:val="00B74650"/>
    <w:rsid w:val="00B86304"/>
    <w:rsid w:val="00C2169B"/>
    <w:rsid w:val="00CE3E28"/>
    <w:rsid w:val="00EE6916"/>
    <w:rsid w:val="00FF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16"/>
  </w:style>
  <w:style w:type="paragraph" w:styleId="1">
    <w:name w:val="heading 1"/>
    <w:basedOn w:val="a"/>
    <w:link w:val="10"/>
    <w:uiPriority w:val="9"/>
    <w:qFormat/>
    <w:rsid w:val="00232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F0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A20E5"/>
    <w:pPr>
      <w:ind w:left="720"/>
      <w:contextualSpacing/>
    </w:pPr>
  </w:style>
  <w:style w:type="character" w:styleId="a7">
    <w:name w:val="Strong"/>
    <w:basedOn w:val="a0"/>
    <w:uiPriority w:val="22"/>
    <w:qFormat/>
    <w:rsid w:val="008A20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2911</Words>
  <Characters>16596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 1</cp:lastModifiedBy>
  <cp:revision>2</cp:revision>
  <dcterms:created xsi:type="dcterms:W3CDTF">2021-02-20T05:39:00Z</dcterms:created>
  <dcterms:modified xsi:type="dcterms:W3CDTF">2021-02-20T05:39:00Z</dcterms:modified>
</cp:coreProperties>
</file>